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782E0" w14:textId="77777777" w:rsidR="007D7102" w:rsidRPr="007D7102" w:rsidRDefault="007D7102" w:rsidP="007D7102">
      <w:pPr>
        <w:spacing w:after="0" w:line="240" w:lineRule="auto"/>
        <w:rPr>
          <w:b/>
          <w:bCs/>
          <w:sz w:val="22"/>
          <w:szCs w:val="22"/>
        </w:rPr>
      </w:pPr>
      <w:r w:rsidRPr="007D7102">
        <w:rPr>
          <w:b/>
          <w:bCs/>
          <w:sz w:val="22"/>
          <w:szCs w:val="22"/>
        </w:rPr>
        <w:t>Submerged Lands Lease Rent Disbursement Summary</w:t>
      </w:r>
    </w:p>
    <w:p w14:paraId="5A94B985" w14:textId="77777777" w:rsidR="007D7102" w:rsidRPr="007D7102" w:rsidRDefault="007D7102" w:rsidP="007D7102">
      <w:pPr>
        <w:spacing w:after="0" w:line="240" w:lineRule="auto"/>
        <w:rPr>
          <w:b/>
          <w:bCs/>
          <w:sz w:val="22"/>
          <w:szCs w:val="22"/>
        </w:rPr>
      </w:pPr>
      <w:r w:rsidRPr="007D7102">
        <w:rPr>
          <w:b/>
          <w:bCs/>
          <w:sz w:val="22"/>
          <w:szCs w:val="22"/>
        </w:rPr>
        <w:t>State Fiscal Year 2024</w:t>
      </w:r>
    </w:p>
    <w:p w14:paraId="63176621" w14:textId="77777777" w:rsidR="007D7102" w:rsidRPr="007D7102" w:rsidRDefault="007D7102" w:rsidP="007D7102">
      <w:pPr>
        <w:spacing w:after="0" w:line="240" w:lineRule="auto"/>
        <w:rPr>
          <w:sz w:val="8"/>
          <w:szCs w:val="8"/>
        </w:rPr>
      </w:pPr>
    </w:p>
    <w:tbl>
      <w:tblPr>
        <w:tblW w:w="7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600"/>
        <w:gridCol w:w="2700"/>
      </w:tblGrid>
      <w:tr w:rsidR="007D7102" w:rsidRPr="007D7102" w14:paraId="4BA4EB1B" w14:textId="77777777" w:rsidTr="007D7102">
        <w:trPr>
          <w:trHeight w:val="465"/>
        </w:trPr>
        <w:tc>
          <w:tcPr>
            <w:tcW w:w="4600" w:type="dxa"/>
            <w:shd w:val="clear" w:color="auto" w:fill="auto"/>
            <w:vAlign w:val="center"/>
            <w:hideMark/>
          </w:tcPr>
          <w:p w14:paraId="32742C7B" w14:textId="629FCE3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14:ligatures w14:val="none"/>
              </w:rPr>
              <w:drawing>
                <wp:anchor distT="0" distB="0" distL="114300" distR="114300" simplePos="0" relativeHeight="251663360" behindDoc="0" locked="0" layoutInCell="1" allowOverlap="1" wp14:anchorId="022B3C3E" wp14:editId="2314738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0" cy="285750"/>
                  <wp:effectExtent l="0" t="0" r="0" b="0"/>
                  <wp:wrapNone/>
                  <wp:docPr id="1728364684" name="Picture 3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17"/>
                      </a:ext>
                      <a:ext uri="{FF2B5EF4-FFF2-40B4-BE49-F238E27FC236}">
                        <a16:creationId xmlns:a16="http://schemas.microsoft.com/office/drawing/2014/main" id="{00000000-0008-0000-0100-0000012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ontrol 1" hidden="1">
                            <a:extLst>
                              <a:ext uri="{63B3BB69-23CF-44E3-9099-C40C66FF867C}">
                                <a14:compatExt xmlns:a14="http://schemas.microsoft.com/office/drawing/2010/main" spid="_x0000_s9217"/>
                              </a:ext>
                              <a:ext uri="{FF2B5EF4-FFF2-40B4-BE49-F238E27FC236}">
                                <a16:creationId xmlns:a16="http://schemas.microsoft.com/office/drawing/2014/main" id="{00000000-0008-0000-0100-00000124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7102"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14:ligatures w14:val="none"/>
              </w:rPr>
              <w:drawing>
                <wp:anchor distT="0" distB="0" distL="114300" distR="114300" simplePos="0" relativeHeight="251664384" behindDoc="0" locked="0" layoutInCell="1" allowOverlap="1" wp14:anchorId="4FB2B924" wp14:editId="57600EE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0" cy="285750"/>
                  <wp:effectExtent l="0" t="0" r="0" b="0"/>
                  <wp:wrapNone/>
                  <wp:docPr id="1124647823" name="Picture 2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18"/>
                      </a:ext>
                      <a:ext uri="{FF2B5EF4-FFF2-40B4-BE49-F238E27FC236}">
                        <a16:creationId xmlns:a16="http://schemas.microsoft.com/office/drawing/2014/main" id="{00000000-0008-0000-0100-0000022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ontrol 2" hidden="1">
                            <a:extLst>
                              <a:ext uri="{63B3BB69-23CF-44E3-9099-C40C66FF867C}">
                                <a14:compatExt xmlns:a14="http://schemas.microsoft.com/office/drawing/2010/main" spid="_x0000_s9218"/>
                              </a:ext>
                              <a:ext uri="{FF2B5EF4-FFF2-40B4-BE49-F238E27FC236}">
                                <a16:creationId xmlns:a16="http://schemas.microsoft.com/office/drawing/2014/main" id="{00000000-0008-0000-0100-00000224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7102">
              <w:rPr>
                <w:rFonts w:ascii="Calibri" w:eastAsia="Times New Roman" w:hAnsi="Calibri" w:cs="Calibri"/>
                <w:b/>
                <w:bCs/>
                <w:noProof/>
                <w:kern w:val="0"/>
                <w:sz w:val="20"/>
                <w:szCs w:val="20"/>
                <w14:ligatures w14:val="none"/>
              </w:rPr>
              <w:drawing>
                <wp:anchor distT="0" distB="0" distL="114300" distR="114300" simplePos="0" relativeHeight="251665408" behindDoc="0" locked="0" layoutInCell="1" allowOverlap="1" wp14:anchorId="167570C6" wp14:editId="26721FCA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0</wp:posOffset>
                  </wp:positionV>
                  <wp:extent cx="1143000" cy="285750"/>
                  <wp:effectExtent l="0" t="0" r="0" b="0"/>
                  <wp:wrapNone/>
                  <wp:docPr id="312582182" name="Picture 1" hidden="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19"/>
                      </a:ext>
                      <a:ext uri="{FF2B5EF4-FFF2-40B4-BE49-F238E27FC236}">
                        <a16:creationId xmlns:a16="http://schemas.microsoft.com/office/drawing/2014/main" id="{00000000-0008-0000-0100-0000032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ontrol 3" hidden="1">
                            <a:extLst>
                              <a:ext uri="{63B3BB69-23CF-44E3-9099-C40C66FF867C}">
                                <a14:compatExt xmlns:a14="http://schemas.microsoft.com/office/drawing/2010/main" spid="_x0000_s9219"/>
                              </a:ext>
                              <a:ext uri="{FF2B5EF4-FFF2-40B4-BE49-F238E27FC236}">
                                <a16:creationId xmlns:a16="http://schemas.microsoft.com/office/drawing/2014/main" id="{00000000-0008-0000-0100-00000324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0" w:name="RANGE!B1:C49"/>
            <w:r w:rsidRPr="007D710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Local Authority</w:t>
            </w:r>
            <w:bookmarkEnd w:id="0"/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DDB2847" w14:textId="07AE638C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Disbursement Amount</w:t>
            </w:r>
          </w:p>
        </w:tc>
      </w:tr>
      <w:tr w:rsidR="007D7102" w:rsidRPr="007D7102" w14:paraId="69CBFFFC" w14:textId="77777777" w:rsidTr="007D7102">
        <w:trPr>
          <w:trHeight w:val="259"/>
        </w:trPr>
        <w:tc>
          <w:tcPr>
            <w:tcW w:w="4600" w:type="dxa"/>
            <w:shd w:val="clear" w:color="000000" w:fill="D9D9D9"/>
            <w:vAlign w:val="center"/>
            <w:hideMark/>
          </w:tcPr>
          <w:p w14:paraId="10DC574F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Ashtabula County  </w:t>
            </w:r>
          </w:p>
        </w:tc>
        <w:tc>
          <w:tcPr>
            <w:tcW w:w="2700" w:type="dxa"/>
            <w:shd w:val="clear" w:color="000000" w:fill="D9D9D9"/>
            <w:vAlign w:val="center"/>
            <w:hideMark/>
          </w:tcPr>
          <w:p w14:paraId="700E25C6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$61,101.14</w:t>
            </w:r>
          </w:p>
        </w:tc>
      </w:tr>
      <w:tr w:rsidR="007D7102" w:rsidRPr="007D7102" w14:paraId="5289522B" w14:textId="77777777" w:rsidTr="007D7102">
        <w:trPr>
          <w:trHeight w:val="259"/>
        </w:trPr>
        <w:tc>
          <w:tcPr>
            <w:tcW w:w="4600" w:type="dxa"/>
            <w:shd w:val="clear" w:color="000000" w:fill="FFFFFF"/>
            <w:noWrap/>
            <w:vAlign w:val="bottom"/>
            <w:hideMark/>
          </w:tcPr>
          <w:p w14:paraId="5228457B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Ashtabula City Port Authority 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6DFE5ED7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$56,449.53</w:t>
            </w:r>
          </w:p>
        </w:tc>
      </w:tr>
      <w:tr w:rsidR="007D7102" w:rsidRPr="007D7102" w14:paraId="0BA27430" w14:textId="77777777" w:rsidTr="007D7102">
        <w:trPr>
          <w:trHeight w:val="259"/>
        </w:trPr>
        <w:tc>
          <w:tcPr>
            <w:tcW w:w="4600" w:type="dxa"/>
            <w:shd w:val="clear" w:color="000000" w:fill="FFFFFF"/>
            <w:noWrap/>
            <w:vAlign w:val="bottom"/>
            <w:hideMark/>
          </w:tcPr>
          <w:p w14:paraId="79222365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Ashtabula County Port Authority 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2DB4C97C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$4,651.61</w:t>
            </w:r>
          </w:p>
        </w:tc>
      </w:tr>
      <w:tr w:rsidR="007D7102" w:rsidRPr="007D7102" w14:paraId="6F56F216" w14:textId="77777777" w:rsidTr="007D7102">
        <w:trPr>
          <w:trHeight w:val="259"/>
        </w:trPr>
        <w:tc>
          <w:tcPr>
            <w:tcW w:w="4600" w:type="dxa"/>
            <w:shd w:val="clear" w:color="000000" w:fill="D9D9D9"/>
            <w:noWrap/>
            <w:vAlign w:val="bottom"/>
            <w:hideMark/>
          </w:tcPr>
          <w:p w14:paraId="51EA5CE4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  <w:t>Erie County</w:t>
            </w:r>
          </w:p>
        </w:tc>
        <w:tc>
          <w:tcPr>
            <w:tcW w:w="2700" w:type="dxa"/>
            <w:shd w:val="clear" w:color="000000" w:fill="D9D9D9"/>
            <w:vAlign w:val="center"/>
            <w:hideMark/>
          </w:tcPr>
          <w:p w14:paraId="26FA673A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$124,542.32</w:t>
            </w:r>
          </w:p>
        </w:tc>
      </w:tr>
      <w:tr w:rsidR="007D7102" w:rsidRPr="007D7102" w14:paraId="2968B3FE" w14:textId="77777777" w:rsidTr="007D7102">
        <w:trPr>
          <w:trHeight w:val="259"/>
        </w:trPr>
        <w:tc>
          <w:tcPr>
            <w:tcW w:w="4600" w:type="dxa"/>
            <w:shd w:val="clear" w:color="auto" w:fill="auto"/>
            <w:noWrap/>
            <w:vAlign w:val="bottom"/>
            <w:hideMark/>
          </w:tcPr>
          <w:p w14:paraId="292232DE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  <w:t>Erie County Commissioners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20063695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$542.15</w:t>
            </w:r>
          </w:p>
        </w:tc>
      </w:tr>
      <w:tr w:rsidR="007D7102" w:rsidRPr="007D7102" w14:paraId="2296B690" w14:textId="77777777" w:rsidTr="007D7102">
        <w:trPr>
          <w:trHeight w:val="259"/>
        </w:trPr>
        <w:tc>
          <w:tcPr>
            <w:tcW w:w="4600" w:type="dxa"/>
            <w:shd w:val="clear" w:color="auto" w:fill="auto"/>
            <w:noWrap/>
            <w:vAlign w:val="bottom"/>
            <w:hideMark/>
          </w:tcPr>
          <w:p w14:paraId="30CDE427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  <w:t>Huron Joint Port Authority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65B66D94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$1,564.93</w:t>
            </w:r>
          </w:p>
        </w:tc>
      </w:tr>
      <w:tr w:rsidR="007D7102" w:rsidRPr="007D7102" w14:paraId="1AB0420A" w14:textId="77777777" w:rsidTr="007D7102">
        <w:trPr>
          <w:trHeight w:val="259"/>
        </w:trPr>
        <w:tc>
          <w:tcPr>
            <w:tcW w:w="4600" w:type="dxa"/>
            <w:shd w:val="clear" w:color="auto" w:fill="auto"/>
            <w:noWrap/>
            <w:vAlign w:val="bottom"/>
            <w:hideMark/>
          </w:tcPr>
          <w:p w14:paraId="0AE66617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  <w:t>Village of Kelleys Island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43E7478A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$9,886.26</w:t>
            </w:r>
          </w:p>
        </w:tc>
      </w:tr>
      <w:tr w:rsidR="007D7102" w:rsidRPr="007D7102" w14:paraId="424D94B7" w14:textId="77777777" w:rsidTr="007D7102">
        <w:trPr>
          <w:trHeight w:val="259"/>
        </w:trPr>
        <w:tc>
          <w:tcPr>
            <w:tcW w:w="4600" w:type="dxa"/>
            <w:shd w:val="clear" w:color="auto" w:fill="auto"/>
            <w:noWrap/>
            <w:vAlign w:val="bottom"/>
            <w:hideMark/>
          </w:tcPr>
          <w:p w14:paraId="76E2495A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  <w:t>City of Sandusky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62250C16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$112,548.98</w:t>
            </w:r>
          </w:p>
        </w:tc>
      </w:tr>
      <w:tr w:rsidR="007D7102" w:rsidRPr="007D7102" w14:paraId="6CCD1FDB" w14:textId="77777777" w:rsidTr="007D7102">
        <w:trPr>
          <w:trHeight w:val="259"/>
        </w:trPr>
        <w:tc>
          <w:tcPr>
            <w:tcW w:w="4600" w:type="dxa"/>
            <w:shd w:val="clear" w:color="000000" w:fill="D9D9D9"/>
            <w:noWrap/>
            <w:vAlign w:val="center"/>
            <w:hideMark/>
          </w:tcPr>
          <w:p w14:paraId="354EF976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  <w:t>Cuyahoga County</w:t>
            </w:r>
          </w:p>
        </w:tc>
        <w:tc>
          <w:tcPr>
            <w:tcW w:w="2700" w:type="dxa"/>
            <w:shd w:val="clear" w:color="000000" w:fill="D9D9D9"/>
            <w:vAlign w:val="center"/>
            <w:hideMark/>
          </w:tcPr>
          <w:p w14:paraId="31C4FA8F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$42,761.55</w:t>
            </w:r>
          </w:p>
        </w:tc>
      </w:tr>
      <w:tr w:rsidR="007D7102" w:rsidRPr="007D7102" w14:paraId="76FACCD6" w14:textId="77777777" w:rsidTr="007D7102">
        <w:trPr>
          <w:trHeight w:val="259"/>
        </w:trPr>
        <w:tc>
          <w:tcPr>
            <w:tcW w:w="4600" w:type="dxa"/>
            <w:shd w:val="clear" w:color="auto" w:fill="auto"/>
            <w:noWrap/>
            <w:vAlign w:val="bottom"/>
            <w:hideMark/>
          </w:tcPr>
          <w:p w14:paraId="144C0195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  <w:t xml:space="preserve">City of Bay Village 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42E56FB2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$1,696.29</w:t>
            </w:r>
          </w:p>
        </w:tc>
      </w:tr>
      <w:tr w:rsidR="007D7102" w:rsidRPr="007D7102" w14:paraId="2CFE131C" w14:textId="77777777" w:rsidTr="007D7102">
        <w:trPr>
          <w:trHeight w:val="259"/>
        </w:trPr>
        <w:tc>
          <w:tcPr>
            <w:tcW w:w="4600" w:type="dxa"/>
            <w:shd w:val="clear" w:color="auto" w:fill="auto"/>
            <w:noWrap/>
            <w:vAlign w:val="bottom"/>
            <w:hideMark/>
          </w:tcPr>
          <w:p w14:paraId="475B048B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  <w:t>Cleveland-Cuyahoga County Port Authority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09CA3273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$40,102.31</w:t>
            </w:r>
          </w:p>
        </w:tc>
      </w:tr>
      <w:tr w:rsidR="007D7102" w:rsidRPr="007D7102" w14:paraId="08FFD13F" w14:textId="77777777" w:rsidTr="007D7102">
        <w:trPr>
          <w:trHeight w:val="259"/>
        </w:trPr>
        <w:tc>
          <w:tcPr>
            <w:tcW w:w="4600" w:type="dxa"/>
            <w:shd w:val="clear" w:color="auto" w:fill="auto"/>
            <w:noWrap/>
            <w:vAlign w:val="bottom"/>
            <w:hideMark/>
          </w:tcPr>
          <w:p w14:paraId="2A2FEEE4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  <w:t>City of Euclid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0BEC72E1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$64.23</w:t>
            </w:r>
          </w:p>
        </w:tc>
      </w:tr>
      <w:tr w:rsidR="007D7102" w:rsidRPr="007D7102" w14:paraId="0347C2EF" w14:textId="77777777" w:rsidTr="007D7102">
        <w:trPr>
          <w:trHeight w:val="259"/>
        </w:trPr>
        <w:tc>
          <w:tcPr>
            <w:tcW w:w="4600" w:type="dxa"/>
            <w:shd w:val="clear" w:color="auto" w:fill="auto"/>
            <w:noWrap/>
            <w:vAlign w:val="bottom"/>
            <w:hideMark/>
          </w:tcPr>
          <w:p w14:paraId="590B1781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  <w:t>City of Lakewood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1991A3DB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$201.03</w:t>
            </w:r>
          </w:p>
        </w:tc>
      </w:tr>
      <w:tr w:rsidR="007D7102" w:rsidRPr="007D7102" w14:paraId="0852D970" w14:textId="77777777" w:rsidTr="007D7102">
        <w:trPr>
          <w:trHeight w:val="259"/>
        </w:trPr>
        <w:tc>
          <w:tcPr>
            <w:tcW w:w="4600" w:type="dxa"/>
            <w:shd w:val="clear" w:color="auto" w:fill="auto"/>
            <w:noWrap/>
            <w:vAlign w:val="bottom"/>
            <w:hideMark/>
          </w:tcPr>
          <w:p w14:paraId="730DEB0A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  <w:t>City of Rocky River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77FEE2E1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$697.69</w:t>
            </w:r>
          </w:p>
        </w:tc>
      </w:tr>
      <w:tr w:rsidR="007D7102" w:rsidRPr="007D7102" w14:paraId="41885BA0" w14:textId="77777777" w:rsidTr="007D7102">
        <w:trPr>
          <w:trHeight w:val="259"/>
        </w:trPr>
        <w:tc>
          <w:tcPr>
            <w:tcW w:w="4600" w:type="dxa"/>
            <w:shd w:val="clear" w:color="000000" w:fill="D9D9D9"/>
            <w:noWrap/>
            <w:vAlign w:val="bottom"/>
            <w:hideMark/>
          </w:tcPr>
          <w:p w14:paraId="6D6C4F5D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  <w:t>Lake County</w:t>
            </w:r>
          </w:p>
        </w:tc>
        <w:tc>
          <w:tcPr>
            <w:tcW w:w="2700" w:type="dxa"/>
            <w:shd w:val="clear" w:color="000000" w:fill="D9D9D9"/>
            <w:vAlign w:val="center"/>
            <w:hideMark/>
          </w:tcPr>
          <w:p w14:paraId="6F2D8D08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$12,390.12</w:t>
            </w:r>
          </w:p>
        </w:tc>
      </w:tr>
      <w:tr w:rsidR="007D7102" w:rsidRPr="007D7102" w14:paraId="3612B56E" w14:textId="77777777" w:rsidTr="007D7102">
        <w:trPr>
          <w:trHeight w:val="259"/>
        </w:trPr>
        <w:tc>
          <w:tcPr>
            <w:tcW w:w="4600" w:type="dxa"/>
            <w:shd w:val="clear" w:color="auto" w:fill="auto"/>
            <w:noWrap/>
            <w:vAlign w:val="bottom"/>
            <w:hideMark/>
          </w:tcPr>
          <w:p w14:paraId="272FDC5F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  <w:t>Eastlake Port Authority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7225FAC8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$7,435.88</w:t>
            </w:r>
          </w:p>
        </w:tc>
      </w:tr>
      <w:tr w:rsidR="007D7102" w:rsidRPr="007D7102" w14:paraId="555FE1CC" w14:textId="77777777" w:rsidTr="007D7102">
        <w:trPr>
          <w:trHeight w:val="259"/>
        </w:trPr>
        <w:tc>
          <w:tcPr>
            <w:tcW w:w="4600" w:type="dxa"/>
            <w:shd w:val="clear" w:color="auto" w:fill="auto"/>
            <w:noWrap/>
            <w:vAlign w:val="bottom"/>
            <w:hideMark/>
          </w:tcPr>
          <w:p w14:paraId="06C710A9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  <w:t>Fairport Harbor Port Authority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1DD6D2C0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$1,238.56</w:t>
            </w:r>
          </w:p>
        </w:tc>
      </w:tr>
      <w:tr w:rsidR="007D7102" w:rsidRPr="007D7102" w14:paraId="33FF2E76" w14:textId="77777777" w:rsidTr="007D7102">
        <w:trPr>
          <w:trHeight w:val="259"/>
        </w:trPr>
        <w:tc>
          <w:tcPr>
            <w:tcW w:w="4600" w:type="dxa"/>
            <w:shd w:val="clear" w:color="auto" w:fill="auto"/>
            <w:noWrap/>
            <w:vAlign w:val="bottom"/>
            <w:hideMark/>
          </w:tcPr>
          <w:p w14:paraId="5A6624FA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  <w:t xml:space="preserve">Lake County Board of Commissioners 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1BA56ACE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$1,465.25</w:t>
            </w:r>
          </w:p>
        </w:tc>
      </w:tr>
      <w:tr w:rsidR="007D7102" w:rsidRPr="007D7102" w14:paraId="1F0077EE" w14:textId="77777777" w:rsidTr="007D7102">
        <w:trPr>
          <w:trHeight w:val="259"/>
        </w:trPr>
        <w:tc>
          <w:tcPr>
            <w:tcW w:w="4600" w:type="dxa"/>
            <w:shd w:val="clear" w:color="auto" w:fill="auto"/>
            <w:noWrap/>
            <w:vAlign w:val="bottom"/>
            <w:hideMark/>
          </w:tcPr>
          <w:p w14:paraId="5FA64599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  <w:t>Lake County Port &amp; Economic Development Authority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08C8EB88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$1,103.24</w:t>
            </w:r>
          </w:p>
        </w:tc>
      </w:tr>
      <w:tr w:rsidR="007D7102" w:rsidRPr="007D7102" w14:paraId="1916FA0B" w14:textId="77777777" w:rsidTr="007D7102">
        <w:trPr>
          <w:trHeight w:val="259"/>
        </w:trPr>
        <w:tc>
          <w:tcPr>
            <w:tcW w:w="4600" w:type="dxa"/>
            <w:shd w:val="clear" w:color="auto" w:fill="auto"/>
            <w:noWrap/>
            <w:vAlign w:val="bottom"/>
            <w:hideMark/>
          </w:tcPr>
          <w:p w14:paraId="7005AFCA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  <w:t>Village of Lakeline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2535B96B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$33.78</w:t>
            </w:r>
          </w:p>
        </w:tc>
      </w:tr>
      <w:tr w:rsidR="007D7102" w:rsidRPr="007D7102" w14:paraId="571CD1DC" w14:textId="77777777" w:rsidTr="007D7102">
        <w:trPr>
          <w:trHeight w:val="259"/>
        </w:trPr>
        <w:tc>
          <w:tcPr>
            <w:tcW w:w="4600" w:type="dxa"/>
            <w:shd w:val="clear" w:color="auto" w:fill="auto"/>
            <w:noWrap/>
            <w:vAlign w:val="bottom"/>
            <w:hideMark/>
          </w:tcPr>
          <w:p w14:paraId="21832601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  <w:t>City of Mentor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3F55BC12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$0.50</w:t>
            </w:r>
          </w:p>
        </w:tc>
      </w:tr>
      <w:tr w:rsidR="007D7102" w:rsidRPr="007D7102" w14:paraId="7FCAAC5A" w14:textId="77777777" w:rsidTr="007D7102">
        <w:trPr>
          <w:trHeight w:val="259"/>
        </w:trPr>
        <w:tc>
          <w:tcPr>
            <w:tcW w:w="4600" w:type="dxa"/>
            <w:shd w:val="clear" w:color="auto" w:fill="auto"/>
            <w:noWrap/>
            <w:vAlign w:val="bottom"/>
            <w:hideMark/>
          </w:tcPr>
          <w:p w14:paraId="6DE6CBC9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  <w:t>Village of North Perry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4A24C5F2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$1,103.24</w:t>
            </w:r>
          </w:p>
        </w:tc>
      </w:tr>
      <w:tr w:rsidR="007D7102" w:rsidRPr="007D7102" w14:paraId="12890B8D" w14:textId="77777777" w:rsidTr="007D7102">
        <w:trPr>
          <w:trHeight w:val="259"/>
        </w:trPr>
        <w:tc>
          <w:tcPr>
            <w:tcW w:w="4600" w:type="dxa"/>
            <w:shd w:val="clear" w:color="auto" w:fill="auto"/>
            <w:noWrap/>
            <w:vAlign w:val="bottom"/>
            <w:hideMark/>
          </w:tcPr>
          <w:p w14:paraId="59D4FA83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  <w:t>City of Willowick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5A9B4A95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$9.67</w:t>
            </w:r>
          </w:p>
        </w:tc>
      </w:tr>
      <w:tr w:rsidR="007D7102" w:rsidRPr="007D7102" w14:paraId="4E25CF7B" w14:textId="77777777" w:rsidTr="007D7102">
        <w:trPr>
          <w:trHeight w:val="259"/>
        </w:trPr>
        <w:tc>
          <w:tcPr>
            <w:tcW w:w="4600" w:type="dxa"/>
            <w:shd w:val="clear" w:color="000000" w:fill="D9D9D9"/>
            <w:noWrap/>
            <w:vAlign w:val="bottom"/>
            <w:hideMark/>
          </w:tcPr>
          <w:p w14:paraId="2E8CD666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  <w:t>Lorain County</w:t>
            </w:r>
          </w:p>
        </w:tc>
        <w:tc>
          <w:tcPr>
            <w:tcW w:w="2700" w:type="dxa"/>
            <w:shd w:val="clear" w:color="000000" w:fill="D9D9D9"/>
            <w:vAlign w:val="center"/>
            <w:hideMark/>
          </w:tcPr>
          <w:p w14:paraId="6C09C70B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$20,277.73</w:t>
            </w:r>
          </w:p>
        </w:tc>
      </w:tr>
      <w:tr w:rsidR="007D7102" w:rsidRPr="007D7102" w14:paraId="5485383E" w14:textId="77777777" w:rsidTr="007D7102">
        <w:trPr>
          <w:trHeight w:val="259"/>
        </w:trPr>
        <w:tc>
          <w:tcPr>
            <w:tcW w:w="4600" w:type="dxa"/>
            <w:shd w:val="clear" w:color="auto" w:fill="auto"/>
            <w:noWrap/>
            <w:vAlign w:val="bottom"/>
            <w:hideMark/>
          </w:tcPr>
          <w:p w14:paraId="1B957D79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  <w:t>City of Avon Lake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50FB51FD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$2,237.61</w:t>
            </w:r>
          </w:p>
        </w:tc>
      </w:tr>
      <w:tr w:rsidR="007D7102" w:rsidRPr="007D7102" w14:paraId="02EC83A1" w14:textId="77777777" w:rsidTr="007D7102">
        <w:trPr>
          <w:trHeight w:val="259"/>
        </w:trPr>
        <w:tc>
          <w:tcPr>
            <w:tcW w:w="4600" w:type="dxa"/>
            <w:shd w:val="clear" w:color="auto" w:fill="auto"/>
            <w:noWrap/>
            <w:vAlign w:val="bottom"/>
            <w:hideMark/>
          </w:tcPr>
          <w:p w14:paraId="15CB7A7E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  <w:t>Lorain County Board of Commissioners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3A26F0B1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$0.00</w:t>
            </w:r>
          </w:p>
        </w:tc>
      </w:tr>
      <w:tr w:rsidR="007D7102" w:rsidRPr="007D7102" w14:paraId="0C4BF173" w14:textId="77777777" w:rsidTr="007D7102">
        <w:trPr>
          <w:trHeight w:val="259"/>
        </w:trPr>
        <w:tc>
          <w:tcPr>
            <w:tcW w:w="4600" w:type="dxa"/>
            <w:shd w:val="clear" w:color="auto" w:fill="auto"/>
            <w:noWrap/>
            <w:vAlign w:val="bottom"/>
            <w:hideMark/>
          </w:tcPr>
          <w:p w14:paraId="46827C59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  <w:t>Lorain Port Authority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16E93967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$18,031.36</w:t>
            </w:r>
          </w:p>
        </w:tc>
      </w:tr>
      <w:tr w:rsidR="007D7102" w:rsidRPr="007D7102" w14:paraId="66B93037" w14:textId="77777777" w:rsidTr="007D7102">
        <w:trPr>
          <w:trHeight w:val="259"/>
        </w:trPr>
        <w:tc>
          <w:tcPr>
            <w:tcW w:w="4600" w:type="dxa"/>
            <w:shd w:val="clear" w:color="auto" w:fill="auto"/>
            <w:noWrap/>
            <w:vAlign w:val="bottom"/>
            <w:hideMark/>
          </w:tcPr>
          <w:p w14:paraId="587A71C3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  <w:t>City of Sheffield Lake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6C6B2D63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$8.76</w:t>
            </w:r>
          </w:p>
        </w:tc>
      </w:tr>
      <w:tr w:rsidR="007D7102" w:rsidRPr="007D7102" w14:paraId="731B5883" w14:textId="77777777" w:rsidTr="007D7102">
        <w:trPr>
          <w:trHeight w:val="259"/>
        </w:trPr>
        <w:tc>
          <w:tcPr>
            <w:tcW w:w="4600" w:type="dxa"/>
            <w:shd w:val="clear" w:color="000000" w:fill="D9D9D9"/>
            <w:noWrap/>
            <w:vAlign w:val="bottom"/>
            <w:hideMark/>
          </w:tcPr>
          <w:p w14:paraId="6276352C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  <w:t>Ottawa County</w:t>
            </w:r>
          </w:p>
        </w:tc>
        <w:tc>
          <w:tcPr>
            <w:tcW w:w="2700" w:type="dxa"/>
            <w:shd w:val="clear" w:color="000000" w:fill="D9D9D9"/>
            <w:vAlign w:val="center"/>
            <w:hideMark/>
          </w:tcPr>
          <w:p w14:paraId="6BE2B3DF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$76,892.18</w:t>
            </w:r>
          </w:p>
        </w:tc>
      </w:tr>
      <w:tr w:rsidR="007D7102" w:rsidRPr="007D7102" w14:paraId="5309D912" w14:textId="77777777" w:rsidTr="007D7102">
        <w:trPr>
          <w:trHeight w:val="259"/>
        </w:trPr>
        <w:tc>
          <w:tcPr>
            <w:tcW w:w="4600" w:type="dxa"/>
            <w:shd w:val="clear" w:color="auto" w:fill="auto"/>
            <w:noWrap/>
            <w:vAlign w:val="bottom"/>
            <w:hideMark/>
          </w:tcPr>
          <w:p w14:paraId="7B1F8602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  <w:t xml:space="preserve"> Village of Marblehead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0364F4A4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$39,102.78</w:t>
            </w:r>
          </w:p>
        </w:tc>
      </w:tr>
      <w:tr w:rsidR="007D7102" w:rsidRPr="007D7102" w14:paraId="02009237" w14:textId="77777777" w:rsidTr="007D7102">
        <w:trPr>
          <w:trHeight w:val="259"/>
        </w:trPr>
        <w:tc>
          <w:tcPr>
            <w:tcW w:w="4600" w:type="dxa"/>
            <w:shd w:val="clear" w:color="auto" w:fill="auto"/>
            <w:noWrap/>
            <w:vAlign w:val="bottom"/>
            <w:hideMark/>
          </w:tcPr>
          <w:p w14:paraId="3BD968CC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  <w:t xml:space="preserve"> Ottawa County Commissioners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1E962B1C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$34,295.61</w:t>
            </w:r>
          </w:p>
        </w:tc>
      </w:tr>
      <w:tr w:rsidR="007D7102" w:rsidRPr="007D7102" w14:paraId="39984E9F" w14:textId="77777777" w:rsidTr="007D7102">
        <w:trPr>
          <w:trHeight w:val="259"/>
        </w:trPr>
        <w:tc>
          <w:tcPr>
            <w:tcW w:w="4600" w:type="dxa"/>
            <w:shd w:val="clear" w:color="auto" w:fill="auto"/>
            <w:noWrap/>
            <w:vAlign w:val="bottom"/>
            <w:hideMark/>
          </w:tcPr>
          <w:p w14:paraId="6AF5EE91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  <w:t xml:space="preserve"> City of Port Clinton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77CE1F6B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$1,108.11</w:t>
            </w:r>
          </w:p>
        </w:tc>
      </w:tr>
      <w:tr w:rsidR="007D7102" w:rsidRPr="007D7102" w14:paraId="67A7A0C1" w14:textId="77777777" w:rsidTr="007D7102">
        <w:trPr>
          <w:trHeight w:val="259"/>
        </w:trPr>
        <w:tc>
          <w:tcPr>
            <w:tcW w:w="4600" w:type="dxa"/>
            <w:shd w:val="clear" w:color="auto" w:fill="auto"/>
            <w:noWrap/>
            <w:vAlign w:val="bottom"/>
            <w:hideMark/>
          </w:tcPr>
          <w:p w14:paraId="230D0241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  <w:t xml:space="preserve"> Put-in-Bay Township Port Authority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451C3EF2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$2,385.68</w:t>
            </w:r>
          </w:p>
        </w:tc>
      </w:tr>
      <w:tr w:rsidR="007D7102" w:rsidRPr="007D7102" w14:paraId="6343963F" w14:textId="77777777" w:rsidTr="007D7102">
        <w:trPr>
          <w:trHeight w:val="259"/>
        </w:trPr>
        <w:tc>
          <w:tcPr>
            <w:tcW w:w="4600" w:type="dxa"/>
            <w:shd w:val="clear" w:color="auto" w:fill="auto"/>
            <w:noWrap/>
            <w:vAlign w:val="center"/>
            <w:hideMark/>
          </w:tcPr>
          <w:p w14:paraId="761ABD88" w14:textId="77777777" w:rsidR="007D7102" w:rsidRPr="007D7102" w:rsidRDefault="007D7102" w:rsidP="007D7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14:ligatures w14:val="none"/>
              </w:rPr>
              <w:t>Total: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AE5F70D" w14:textId="77777777" w:rsidR="007D7102" w:rsidRPr="007D7102" w:rsidRDefault="007D7102" w:rsidP="007D7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D710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$337,965.04</w:t>
            </w:r>
          </w:p>
        </w:tc>
      </w:tr>
    </w:tbl>
    <w:p w14:paraId="477751E1" w14:textId="77777777" w:rsidR="007D7102" w:rsidRPr="007D7102" w:rsidRDefault="007D7102" w:rsidP="007D7102">
      <w:pPr>
        <w:spacing w:after="0" w:line="240" w:lineRule="auto"/>
        <w:rPr>
          <w:sz w:val="22"/>
          <w:szCs w:val="22"/>
        </w:rPr>
      </w:pPr>
    </w:p>
    <w:sectPr w:rsidR="007D7102" w:rsidRPr="007D7102" w:rsidSect="007D7102">
      <w:pgSz w:w="12240" w:h="15840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02"/>
    <w:rsid w:val="00033F2F"/>
    <w:rsid w:val="00312095"/>
    <w:rsid w:val="00345F09"/>
    <w:rsid w:val="007B482C"/>
    <w:rsid w:val="007D7102"/>
    <w:rsid w:val="009638FC"/>
    <w:rsid w:val="00A8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D2DED"/>
  <w15:chartTrackingRefBased/>
  <w15:docId w15:val="{65850C75-7813-49A4-8129-9434650A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102"/>
  </w:style>
  <w:style w:type="paragraph" w:styleId="Heading1">
    <w:name w:val="heading 1"/>
    <w:basedOn w:val="Normal"/>
    <w:next w:val="Normal"/>
    <w:link w:val="Heading1Char"/>
    <w:uiPriority w:val="9"/>
    <w:qFormat/>
    <w:rsid w:val="007D7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1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1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1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1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1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1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1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1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7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7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71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71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71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1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1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53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1081</Characters>
  <Application>Microsoft Office Word</Application>
  <DocSecurity>4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Beck, Deborah</dc:creator>
  <cp:keywords/>
  <dc:description/>
  <cp:lastModifiedBy>Shaw, Christine</cp:lastModifiedBy>
  <cp:revision>2</cp:revision>
  <dcterms:created xsi:type="dcterms:W3CDTF">2024-11-06T18:08:00Z</dcterms:created>
  <dcterms:modified xsi:type="dcterms:W3CDTF">2024-11-06T18:08:00Z</dcterms:modified>
</cp:coreProperties>
</file>