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A665" w14:textId="604AB627" w:rsidR="000F0D64" w:rsidRPr="00360944" w:rsidRDefault="007D69C8" w:rsidP="007D69C8">
      <w:pPr>
        <w:jc w:val="center"/>
        <w:rPr>
          <w:b/>
          <w:bCs/>
        </w:rPr>
      </w:pPr>
      <w:r w:rsidRPr="00360944">
        <w:rPr>
          <w:b/>
          <w:bCs/>
        </w:rPr>
        <w:t>Ohio Department of Agriculture</w:t>
      </w:r>
    </w:p>
    <w:p w14:paraId="774AC894" w14:textId="39006C62" w:rsidR="007D69C8" w:rsidRPr="007D69C8" w:rsidRDefault="007D69C8">
      <w:pPr>
        <w:rPr>
          <w:b/>
          <w:bCs/>
        </w:rPr>
      </w:pPr>
      <w:r w:rsidRPr="007D69C8">
        <w:rPr>
          <w:b/>
          <w:bCs/>
        </w:rPr>
        <w:t>Animal Disease Diagnostic Laboratory Budget</w:t>
      </w:r>
    </w:p>
    <w:p w14:paraId="4099B899" w14:textId="77777777" w:rsidR="007D69C8" w:rsidRDefault="007D69C8" w:rsidP="007D69C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Summary of all Project costs as follows:</w:t>
      </w:r>
    </w:p>
    <w:p w14:paraId="644BA4D0" w14:textId="4F9A2CC3" w:rsidR="007D69C8" w:rsidRDefault="007D69C8" w:rsidP="007D69C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Construction Budget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$58,142,023.64</w:t>
      </w:r>
    </w:p>
    <w:p w14:paraId="44FEBA98" w14:textId="7ECFD773" w:rsidR="007D69C8" w:rsidRDefault="007D69C8" w:rsidP="007D69C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Contingency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  $3,954,852.34</w:t>
      </w:r>
    </w:p>
    <w:p w14:paraId="7B493CCC" w14:textId="087635B3" w:rsidR="007D69C8" w:rsidRDefault="007D69C8" w:rsidP="007D69C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Total A/E Agreement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  $5,789,738.00</w:t>
      </w:r>
    </w:p>
    <w:p w14:paraId="43AE474F" w14:textId="282B2300" w:rsidR="007D69C8" w:rsidRDefault="007D69C8" w:rsidP="007D69C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Fixtures, Furnishings, &amp; Equipment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     $385,335.00</w:t>
      </w:r>
    </w:p>
    <w:p w14:paraId="3EB0AF94" w14:textId="4E3DBDCE" w:rsidR="00A86F4A" w:rsidRDefault="00A86F4A" w:rsidP="007D69C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Commissioning Agent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     $382,711.00</w:t>
      </w:r>
    </w:p>
    <w:p w14:paraId="0FF27C71" w14:textId="3A7F5DEA" w:rsidR="007D69C8" w:rsidRDefault="007D69C8" w:rsidP="007D69C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Other Consultants, IT, and Moving Expenses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  $2,</w:t>
      </w:r>
      <w:r w:rsidR="00A86F4A">
        <w:rPr>
          <w:rFonts w:ascii="ArialMT" w:hAnsi="ArialMT" w:cs="ArialMT"/>
          <w:sz w:val="20"/>
          <w:szCs w:val="20"/>
        </w:rPr>
        <w:t>512</w:t>
      </w:r>
      <w:r>
        <w:rPr>
          <w:rFonts w:ascii="ArialMT" w:hAnsi="ArialMT" w:cs="ArialMT"/>
          <w:sz w:val="20"/>
          <w:szCs w:val="20"/>
        </w:rPr>
        <w:t>,</w:t>
      </w:r>
      <w:r w:rsidR="00A86F4A">
        <w:rPr>
          <w:rFonts w:ascii="ArialMT" w:hAnsi="ArialMT" w:cs="ArialMT"/>
          <w:sz w:val="20"/>
          <w:szCs w:val="20"/>
        </w:rPr>
        <w:t>703</w:t>
      </w:r>
      <w:r>
        <w:rPr>
          <w:rFonts w:ascii="ArialMT" w:hAnsi="ArialMT" w:cs="ArialMT"/>
          <w:sz w:val="20"/>
          <w:szCs w:val="20"/>
        </w:rPr>
        <w:t>.00</w:t>
      </w:r>
    </w:p>
    <w:p w14:paraId="649CAD40" w14:textId="089B2EDA" w:rsidR="007D69C8" w:rsidRDefault="007D69C8" w:rsidP="007D69C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Percent for Art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       $47,657.00</w:t>
      </w:r>
    </w:p>
    <w:p w14:paraId="69AF64E9" w14:textId="0EBE9421" w:rsidR="007D69C8" w:rsidRDefault="007D69C8" w:rsidP="007D69C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OFCC Project Administration Fee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     </w:t>
      </w:r>
      <w:r w:rsidRPr="007D69C8">
        <w:rPr>
          <w:rFonts w:ascii="ArialMT" w:hAnsi="ArialMT" w:cs="ArialMT"/>
          <w:sz w:val="20"/>
          <w:szCs w:val="20"/>
          <w:u w:val="single"/>
        </w:rPr>
        <w:t>$669,131.13</w:t>
      </w:r>
    </w:p>
    <w:p w14:paraId="37E35DB0" w14:textId="2EAA012A" w:rsidR="007D69C8" w:rsidRDefault="007D69C8" w:rsidP="007D69C8">
      <w:r>
        <w:rPr>
          <w:rFonts w:ascii="ArialMT" w:hAnsi="ArialMT" w:cs="ArialMT"/>
          <w:sz w:val="20"/>
          <w:szCs w:val="20"/>
        </w:rPr>
        <w:t xml:space="preserve">Total Project Budget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$71,884,151.11</w:t>
      </w:r>
    </w:p>
    <w:sectPr w:rsidR="007D6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C8"/>
    <w:rsid w:val="000F0D64"/>
    <w:rsid w:val="00360944"/>
    <w:rsid w:val="007D69C8"/>
    <w:rsid w:val="00A8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FC40"/>
  <w15:chartTrackingRefBased/>
  <w15:docId w15:val="{4BD4B949-65C9-4874-A5CF-D98B4CAA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Geyer, Christopher</dc:creator>
  <cp:keywords/>
  <dc:description/>
  <cp:lastModifiedBy>Geyer, Christopher</cp:lastModifiedBy>
  <cp:revision>3</cp:revision>
  <dcterms:created xsi:type="dcterms:W3CDTF">2022-10-17T17:25:00Z</dcterms:created>
  <dcterms:modified xsi:type="dcterms:W3CDTF">2023-02-01T21:38:00Z</dcterms:modified>
</cp:coreProperties>
</file>